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6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Jehojariba,* ** na Jedajasza drugi,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 na Jedajasza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pierwszy na Jehojaryba, na Jedajasza wtóry;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los pierwszy Jojarib, wtóry Jedei,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pierwszy los padł na Jehojariba,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pierwszy został wylosowany Jojarib, drugi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жереб вийшов Ярівові, другий Ідеїю,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los: pierwszy na Jehojariba, na Jedajasza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Jehojarib : przodek Matatiasza, zob. 1Mch 2:1.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2024-04-29T09:38:56Z</dcterms:modified>
</cp:coreProperties>
</file>