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3024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Jesarela,* jego synowie i bracia – dwunastu;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Jesarela,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— na Jesarela,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Jesarela,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Izreela,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Siódmy: Jesareela;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Jesarela,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Jesareela,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Jesareela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Jesarela,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Сьомий Ісеріїл,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Jesareela,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Jesarelę, jego synów i jego braci – dwunastu: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&lt;x&gt;130 25:2&lt;/x&gt; Asarela.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2024-04-30T05:41:13Z</dcterms:modified>
</cp:coreProperties>
</file>