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natomiast Rechabeam ustanowił Abiasza, syna Maaki, jako księcia wśród jego braci, dla uczynienia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swoich dzieci Rechabeam postawił Abiasza, syna Maaki. Jego bowiem, księcia wśród braci, Rechabeam zamierzał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Roboam ustanowił na czele Abiasza, syna Maaki, aby był wodzem wśród jego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Roboam Abijasza, syna Maachy, za księcia, za hetmana między braćmi jego; albowiem zamyślał go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na pierwszym miejscu Abiasza, syna Maacha, książęciem nad wszytką bracią jego: bo tego myślił królem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postawił Roboam syna Maaki, Abiasza, aby przewodził swoim braciom, jego bowiem zamierzał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pierwszego księcia wśród braci wysunął Rechabeam Abiasza, syna Maachy, chciał bowiem, aby on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na czele Abiasza, syna Maaki, aby był dowódcą między jego braćmi, by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Abiasza, syna Maaki, pierwszym księciem wśród jego braci i wyznaczył go na swego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Roboam Abię, syna Maaki, księciem i wodzem pomiędzy braćmi jego, zamierzał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поставив володарем Авію сина Маахи, володарем над його братами, бо задумав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ustanowił za władcę Abiję, syna Maachy, oraz za dowódcę wojska pomiędzy jego braćmi; gdyż uczyni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Rechoboam ustanowił Abijasza, syna Maaki, głową. wodzem jego braci. gdyż zamierzał uczynić go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2024-04-27T14:02:40Z</dcterms:modified>
</cp:coreProperties>
</file>