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bowiem JAHWE ofiary całopalne każdego poranka i każdego wieczoru i spalają wonności, i rozkładają chleb (oblicza) na stole z czystego (złota), i (dbają) o złoty świecznik wraz z jego lampami, aby świeciły co wieczór – ponieważ my pełnimy służbę JAHWE, naszego Boga, a wy Go opuściliście!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2024-04-28T14:46:19Z</dcterms:modified>
</cp:coreProperties>
</file>