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ich radą poszedł i wyruszył z Jehoramem, synem Achaba, królem Izraela, na wojnę z Chazaelem,* królem Aramu, pod Ramot Gileadzkie, gdzie Aramejczycy** pobili Jorama.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 w czternastym roku jego panowania, tj. w 845 r. p. Chr., kiedy to ciągle jeszcze panował Ben-Hadad (imię tronowe) Adad-Idri, a inwazją Salmanasara w 841 r. p. Chr. Panował ok. 40 lat, zob. &lt;x&gt;140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Aramejczycy, za &lt;x&gt;120 8:28&lt;/x&gt; </w:t>
      </w:r>
      <w:r>
        <w:rPr>
          <w:rtl/>
        </w:rPr>
        <w:t>אֲרַּמִים</w:t>
      </w:r>
      <w:r>
        <w:rPr>
          <w:rtl w:val="0"/>
        </w:rPr>
        <w:t xml:space="preserve"> ; wg MT: łucznicy (?), </w:t>
      </w:r>
      <w:r>
        <w:rPr>
          <w:rtl/>
        </w:rPr>
        <w:t>הָרַּמִים</w:t>
      </w:r>
      <w:r>
        <w:rPr>
          <w:rtl w:val="0"/>
        </w:rPr>
        <w:t xml:space="preserve"> . Wg G: łucznicy, </w:t>
      </w:r>
      <w:r>
        <w:rPr>
          <w:rtl/>
        </w:rPr>
        <w:t>הָרֹמִים</w:t>
      </w:r>
      <w:r>
        <w:rPr>
          <w:rtl w:val="0"/>
        </w:rPr>
        <w:t xml:space="preserve"> lub </w:t>
      </w:r>
      <w:r>
        <w:rPr>
          <w:rtl/>
        </w:rPr>
        <w:t>הַּמֹרִים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2024-05-02T20:50:10Z</dcterms:modified>
</cp:coreProperties>
</file>