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Jerozolimie pobudował wymyślne machiny pomyślane do ustawienia na basztach i na narożnikach, aby (z nich) trafiać strzałami i dużymi kamieniami. W ten sposób jego sława rozchodziła się daleko, był bowiem wspaniale wspierany – aż stał się potężny.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2024-05-20T00:08:22Z</dcterms:modified>
</cp:coreProperties>
</file>