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Salomon polecił wyrzeźbić dwa cheruby. Następnie kazał pokryć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w domu najświętszym dwa cherubiny misternie rzeźbione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świątnicy najświętszej dwa Cherubiny robotą misterną, i oprawił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w domu świętego świętych dwa Cherubim robotą sznicarską i 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dwa cheruby, dzieło wyrzeźbione artystycznie,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sporządzić dwa cheruby rzeźbione, które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Miejscu Najświętszym dwa cheruby, dzieło rzeźbione,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postawił dwa rzeźbione cheruby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Przybytku Najświętszego dwa cheruby rzeźbione i 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святого святих два херувими, діло з дерева,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Rzeźbioną robotą wykonał też dwa cheruby dla wewnętrznego Świętego Świętych oraz 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domu Miejsca Najświętszego uczynił dwa cheruby, jak się wykonuje wizerunki, i powlekł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2024-04-28T14:08:36Z</dcterms:modified>
</cp:coreProperties>
</file>