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Meszulam, syn Besodiasza.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Besodiasza. Założyli jej belki i 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poprawiali Jojada, syn Faseachowy, i Mesullam, syn Besodyjaszowy; ci ją przykryli,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starą bramę budował Jojada syn Fasea, i Mosollam, syn Besodia. Oni ją przykryli i postawili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Besodiasza: oni założyli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Meszullam, syn Besodiasza; oni ją też opatrzyli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 Jojada, syn Paseacha, i Meszullam, syn Besodiasza: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Jeszany [pracowali] Jojada, syn Paseacha, i Meszullam, syn Besodji. Założyli oni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oni ją pokryli,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Staromiejską, naprawiali Jojada, syn Paseacha, i Meszullam, syn Besodejasza; wprawili w nią belki, a potem wstawili jej wrota i rygle,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2024-04-27T05:55:15Z</dcterms:modified>
</cp:coreProperties>
</file>