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pąki i ich ramiona (wychodzić) będą z niego. Całość jego ma być jednym dziełem kutym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 ramiona wychodzić będą z trzonu. Całość ma być wykuta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niego samego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gałki i ramiona, wszystko to w całości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wykute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Gałki ich, i pręty ich z niego będą; to wszystko całokowane z szczerego złota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gałki, i pióra z niego będą wszytkie ukowane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ich i ramiona będą stanowiły z nim całość i będą [wykonane]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wychodzić będą z niego samego. Całość jego ma być wykuta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pąki i ramiona będą wychodziły z niego. Całość zaś ma być wykuta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ramiona, jak i pąki kwiatów zostaną wykute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 ramiona będą więc stanowiły jedną całość z nim, wszystko razem jako jedna [bryła] wykuta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gałki i ich gałęzie będą [uformowane] z niego, wszystkie wykute z jednego kawałka 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Кружки і галузки будуть з нього. Увесь кований з одного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mają wychodzić z niego samego, a cały ma być kuty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 niego wystawać ich gałki oraz ich ramiona. Wszystko to ma stanowić jedną całość wykutą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2024-05-03T00:24:14Z</dcterms:modified>
</cp:coreProperties>
</file>