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nadmiar pozostający w zasłonach namiotu, połowę pozostającej zasłony, przewiesisz nad tyłem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Nadmiar zasłon powstały po okryciu namiotu, to jest połowę pozostającej zasłony, przewiesisz ponad tylną ścianą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część, która zbywa z zasłon namiotu,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pozostała połowa zasłony, będzie zwisać z tyłu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zaś zbywa opon namiotowych, to jest pół opony zbywającej, zawieszono będzie w tyle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zbywać będzie z dek, które się na przykrycie gotują, to jest jedna deka, która zbywa, połowicą jej zakryjesz tył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zbywa z nakryć namiotu, mianowicie zbywająca połowa nakrycia, będzie zwisać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Zwisającą resztę zasłony namiotu, to jest pół pozostałej zasłony, przewiesisz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Zwisającą część zasłony namiotu – pół zwisającej zasłony – zawiesisz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zasłony, która pozostanie niewykorzystana, ma zwisać od tylnej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mat namiotowych, która zbywa, [mianowicie] połowa maty, niech zwisa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Nadmiar draperii namiotu, pół draperii dodatkowej z pozostającej długości draperii namiotu, zwiesisz z tyłu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згорнеш надмір скір шатра: пів скіри, що є з надвишком згорнеш, надмір скір шатра згорнеш за шатром;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koniec, który zbywa z osłon namiotu pół zbywającej osłony zwiesisz z tylnej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zbywa z tkanin namiotowych, ma zwisać. Zbywająca połowa tkaniny namiotowej ma zwisać z tyłu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2024-04-30T20:53:11Z</dcterms:modified>
</cp:coreProperties>
</file>