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 na tyły przybytku,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do desek z drugiej strony przybytku oraz pięć do desek tylnej,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drążków do desek drugiej strony przybytku, a także pięć drążków do desek zachodniej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także drągów do desek przybytku na drugą stronę; pięć też drągów do desek przybytku przestawających do obu węgłów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drugich po innym i tyle drugie na stronę zachodnią,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dla desek drugiej strony przybytku, pięć też poprzeczek na tylną, zachodnią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drugiej ściany przybytku oraz pięć poprzeczek do desek do tylnej, zachodniej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poprzeczek do desek na drugą ścianę Przybytku i pięć do desek na tylną, zachodnią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drugiej, a pięć od strony zachodniej, gdzie znajdują się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[dalszych] drążków do desek drugiej ściany, na koniec pięć drążków do desek tylnej ściany Przybytku zwróconej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pięć poprzeczek łączących na belki drugiego boku Miejsca Obecności, i pięć poprzeczek łączących na belki boku Miejsca Obecności z tyłu,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поперечок для стовпа для другої сторони шатра, і пять поперечок для стовпа ззаду, зі сторони шатра, що до моря (заходу).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do bali drugiej strony Przybytku i pięć poprzeczek do bali tylnej strony Przybytku,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ram na drugą stronę przybytku. i pięć poprzeczek do ram boku przybytku na dwie tylne części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2024-04-30T12:43:12Z</dcterms:modified>
</cp:coreProperties>
</file>