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 na tyły przybytku,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2024-04-30T11:24:03Z</dcterms:modified>
</cp:coreProperties>
</file>