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zaopatrzysz w kratę z brązu. Do czterech jej rogów przytwierdzisz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miedzianą kratę na kształt sieci, a na tej kracie, na czterech jej narożnikach, uczynisz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kratę, na kształt sieci, miedzianą; a uczynisz u tej kraty cztery kolce miedziane na czterech rogach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Kratkę też na kształt sieci miedzianą, u której na czterech rogach będą cztery kółka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wykonasz kratę do ołtarza w formie siatki, a nad tą siatką na czterech jej krańcach zrobisz cztery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 z miedzi i zrobisz na tej siatce cztery pierścienie miedziane na czterech jej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miedzi zrobisz do niego kratę jak siatkę, a na czterech rogach tej kraty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miedziany ruszt, podobny do sieci, a do jego czterech rogów przymocujesz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do niego ruszt, rodzaj siatki miedzianej. Do tej siatki przytwierdź na czterech narożnikach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okratowanie michbar. z miedzianej siatki, a na siatce zrobisz cztery miedziane pierścienie na czterech jej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мідяний посуд на огонь подібний до сітки, і зробиш посудові на огонь чотири мідяні обручки на чотирьох кутах.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dla niej plecionej roboty kratę z miedzi; a przy siatce, na czterech jej rogach,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kratę, miedzianą siatkę; a nad tą siatką, na czterech krańcach, zrobisz cztery miedziane pierścienie.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2024-05-03T08:14:21Z</dcterms:modified>
</cp:coreProperties>
</file>