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wychodziły z trzonu. Całość wykuto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ramiona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Wszystko to w całości było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 i pręty ich z niego były; to wszystko ze złota całokowane było,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były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te i ramiona stanowiły z nim całość i były [wykonane] z tej samej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a całość jego była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wychodziły ich pąki i ramiona. Całość zaś była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zostały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 więc i ramiona wychodziły z niego, tworząc z nim jedną całość wykutą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były z niego, cały wykuty był z jednej [bryły]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bo był cały wykuty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Wystawały z niego ich gałki oraz ich ramiona. Wszystko to stanowiło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2024-05-01T19:15:12Z</dcterms:modified>
</cp:coreProperties>
</file>