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umieścił przy brzegu z jednej strony, a drugiego przy brzegu z drugiej strony. Cheruby z pokrywą przebłagania stanowiły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na jednym końcu, a drugiego cherubina na drugim końcu. Zrobił cherubiny z przebłagalni wystające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jednym końcu, a Cheruba drugiego na drugim końcu; na ubłagalni uczynił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wierzchu jednej strony, a Cheruba drugiego na wierzchu drugiej strony, dwu Cherubinów na obu wierzchach ubłagalnie,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jednym krańcu, a drugiego cheruba na drugim krańcu przebłagalni. Wykonał cheruby razem z przebłagalnią po obu jej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cheruba na krawędzi z drugiej strony; razem z wiekiem połączone zrobił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na krawędzi z drugiej strony. Cheruby zrobił wraz z przebłagalnią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je symetrycznie po obu stronach. Na obu brzegach płyty przebłagalnej umieścił więc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drugi na drugim. Wykonał więc cherubów ustawionych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cherub na jednym końcu i jeden cherub na drugim końcu, z samej pokrywy odkupienia zrobił cheruby, z dwóch końców.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їхніх стовпів,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brzegu jednej strony, a drugiego cheruba na brzegu drugiej strony; z materiału samego wieka wykonał te cheruby,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a drugi cherub na drugim końcu. Wykonał cheruby na pokrywie, na obu jej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2024-05-01T13:09:46Z</dcterms:modified>
</cp:coreProperties>
</file>