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lampa bezbożnych gaśnie i dosięga ich zguba? (Lub) bóle zadaje im w swoim gniewie?*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często gaśnie ich lampa? Czy często dosięga ich zguba? Czy często Bóg zadaje im ból w swoim gniewie?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często gaśnie pochodnia niegodziwych?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często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na nich zguba?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wydziela cierpienie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Częstoż pochodnia niepobożnych gaśnie? a zginienie ich przychodzi na nich? Oddziela im Bóg boleści w gniewie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świeca niezbożników zgaśnie i przydzie na nie powódź, i rozdzieli boleści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gaśnie lampa niewiernych, czy na nich klęska spada? A gniew Jego los im wyznacza?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gaśnie lampa bezbożnych i spada na nich zagłada? A jak często wyznacza On im cierpienia w swoim gniewie?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często gaśnie lampa bezbożnych i spada na nich zagłada? Czy Bóg w swym gniewie wyznacza im cierpienie?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gaśnie lampa przewrotnych? Czy spada na nich nieszczęście? Czy On oddaje im w gniewie, na co zasługują?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się zdarza, że lampa bezbożnych gaśnie? Czy wyniszcza ich srogo gniew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й світильник безбожних згасне, надійде ж на них знищення, а їхні болі прийдуть від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gaśnie pochodnia niegodziwych oraz przypada na nich zguba? Czy często wydziela im losy w swoim gniewie?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często jest gaszona lampa niegodziwych i jak często nawiedza ich nieszczęście? Jak często w swoim gniewie wyznacza on zagładę?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2024-04-29T13:05:40Z</dcterms:modified>
</cp:coreProperties>
</file>