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09"/>
        <w:gridCol w:w="6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mówicie: Gdzie jest dom (tego) księcia? I gdzie (ten) namiot, mieszkanie bezbożnych?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2024-04-29T12:40:18Z</dcterms:modified>
</cp:coreProperties>
</file>