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otwiera się ku wodzie i rosa nocuje w mych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kieruje się ku wodzie, a w gałęziach zatrzymuje się nocą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rozciągnął się przy wodach, a rosa trwała całą noc na moich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rozłoży się przy wodach, a rosa trwać będzie przez noc na gałązkach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otworzon jest podle wody a rosa będzie trwać w żęciu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zapuszczę korzenie nad wodą, gałęzie w nocy zwilży mi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zwrócony jest ku wodzie, a rosa w nocy kładzie się na moich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korzenie dosięgną wody, a rosa nocna osiądzie na moich gałęziach,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trzyma się wody, rosa nocuje w moich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wypuszczę przy wodzie, w nocy rosa spadnie na me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корінь відкрився при воді, і роса поселиться в моїх жнивах.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rozkrzewi się ku wodom, a na moich gałęziach będzie nocować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jest otwarty dla wód i rosa zostanie przez noc na mym konarze.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2024-04-29T17:39:59Z</dcterms:modified>
</cp:coreProperties>
</file>