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zatem w stromiznach rzecznych jarów, w ziemnych i skalnych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musieli mieszkać w rozpadlinach dolin,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w łożyskach potoków mieszkać musieli, w jamach podziemnych i w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pustych łożach potoków mieszkali i w jamach ziemnych albo na drzastwie,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na brzegu potoków, w jamach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 w parowach rzecznych dolin, w podziemnych jamach i skalnych jaskiniach.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pustych dolinach potoków, w podziemnych rozpadlinach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mieszkać w grotach budzących grozę, w jaskiniach pełnych prochu i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Gnieździli się w rozpadlinach dolin rzecznych,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доми були камяні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łożyskach potoków, w podziemnych jamach lub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mieszkać na samym zboczu doliny potoku, w dołach wykopanych w prochu oraz w skałach.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2024-04-29T19:44:11Z</dcterms:modified>
</cp:coreProperties>
</file>