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bezbożność – dla człowieka jak ty, twoja sprawiedliwość – też dla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2024-05-15T07:27:22Z</dcterms:modified>
</cp:coreProperties>
</file>