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kończą swe życie i giną z rąk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swoje życie spędzają wśród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młodości dusza ich, a żywot ich między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zaburzeniu dusza ich i żywot ich między niewieściuchami.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za dni młodości, a życie ich godne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dusza umiera w kwiecie wieku, kończą swe życie wśród nierządników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żyjąc wśród uprawiających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życie kończą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a życie ich jest jak życie nierządnic.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хай помре в молодості їхня душа, а їхнє життя хай зранене буде ангелами,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dusza wydana jest na śmierć od młodości, a ich życie między duchowymi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umrze w młodości, a ich życie wśród nierządników świątynnych.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2024-04-29T11:22:52Z</dcterms:modified>
</cp:coreProperties>
</file>