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32"/>
        <w:gridCol w:w="1980"/>
        <w:gridCol w:w="54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odrzucam (moje słowa)* i kajam się w prochu i popiele.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(1) dlatego gardzę (sobą); (2) dlatego przepraszam.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2024-05-19T22:20:50Z</dcterms:modified>
</cp:coreProperties>
</file>