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zasmuceni* wznoszą się ku wybawieniu,**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niskich stawia wysoko, a zasmuconych skutecznie wybawia.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pokornych stawia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sadza pokornych wysoko, a smutnych wywyższa ku zbawieniu;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pokorne kładzie wysoko, a smętne wywyższa zdrowiem,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podnosi zgnębionych, smutni się szczęściem weselą.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sadza wysoko, a smutnych wznosi na wyżyny szczęścia.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wywyższa poniżonych, a smutnych prowadzi ku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Poniżonych wywyższa, a smutnym niesie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poniżonych wywyższa, a udręczonym przynosi wybawienie.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підносить впокорених вгору і підносить тих, що згинули.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Niskich podnosi wysoko oraz sprawia, by pogrążeni w żałości dostąpili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niskich umieszcza na miejscu wysokim, tak iż smutni są wysoko w swoim wybawieniu;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zasmuceni, </w:t>
      </w:r>
      <w:r>
        <w:rPr>
          <w:rtl/>
        </w:rPr>
        <w:t>קֹדְרִים</w:t>
      </w:r>
      <w:r>
        <w:rPr>
          <w:rtl w:val="0"/>
        </w:rPr>
        <w:t xml:space="preserve"> (qoderim), lub: zaczernieni, pogrążeni w żałobie.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2:7&lt;/x&gt;; &lt;x&gt;230 113:7&lt;/x&gt;; &lt;x&gt;470 5:4&lt;/x&gt;; &lt;x&gt;490 1:52&lt;/x&gt;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2024-05-20T11:39:13Z</dcterms:modified>
</cp:coreProperties>
</file>