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nie odnoszą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wniwecz obraca zamysły przebiegłych, tak że ich ręce nie wykonują ich zamiaru;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niwecz obraca myśli chytrych, tak, iż ręce ich nie sprawią nic skutecznego;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rozprasza myśli złośliwych, aby ręce ich nie mogły dokonać, co były 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zamysły przebiegłych: dzieło ich rąk - nieskuteczne;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knowania chytrych, tak że ręce ich nie wykonują tego, co zamierzają.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udaremnia zamiary podstępnych, aby dzieło ich rąk było nieskuteczne.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zamiary przebiegłych, ich ręce pracują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zamysły przebiegłych, tak aby ręce ich nie działały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розносить ради хитрих і тих, що їхні руки не чинять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Niweczy knowania chytrych, by ich ręce nie zdziałały nic skutecznego.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knowania roztropnych, tak iż ręce ich nie pracują skutecznie;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2024-05-20T11:21:28Z</dcterms:modified>
</cp:coreProperties>
</file>