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8"/>
        <w:gridCol w:w="2122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rani, lecz i opatruje, uderza, lecz Jego ręce leczą.*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32:39&lt;/x&gt;; &lt;x&gt;350 6:1&lt;/x&gt;; &lt;x&gt;540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2024-05-20T11:08:25Z</dcterms:modified>
</cp:coreProperties>
</file>