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wybawieniu, Okryłeś go wspaniałością i dostojeństwem.*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zwycięstwu, Ty go okryłeś wspaniałością oraz 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go błogosławieństwem na wieki, rozradowałeś go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twojem; chwałą i zacnością przyodziałeś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w zbawieniu twoim, sławę i wielką ozdobę nań włożysz.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pomocy, ozdobiłeś go blaskiem i dostojeństwem.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zbawieniu twemu, Wspaniałością i dostojeństwem okryłeś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Twej zbawczej pomocy, przydałeś mu majestatu i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zbawieniu. Udzieliłeś mu majestatu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chwała jego dzięki Twojej pomocy, otoczyłeś go blaskiem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закликали і спаслися, на Тебе поклали надію і не завстидалися.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zbawienia wielka jest jego chwała; włożyłeś na niego sławę i 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go bowiem wielce błogosławionym na zawsze; rozweselasz go radością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16:27&lt;/x&gt;; &lt;x&gt;220 40:10&lt;/x&gt;; &lt;x&gt;230 96:6&lt;/x&gt;; &lt;x&gt;230 104:1&lt;/x&gt;; &lt;x&gt;230 111:3&lt;/x&gt;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2024-04-27T08:02:06Z</dcterms:modified>
</cp:coreProperties>
</file>