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nieprzyjaciół,* Twoja prawica dosięgnie tych, którzy cię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twych nieprzyjaciół,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uda się umknąć tym,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ich jakby piecem ognistym w czasie twego gniewu; JAHWE w swojej zapalczywości pochłonie ich, a ogień ich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ręka twoja wszystkich nieprzyjaciół twoich, prawica twoja dosięże wszystkich, co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znajdą rękę twoję wszyscy nieprzyjaciele twoi, prawica twa niech najdzie wszytkie, którzy cię w nienawiści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Twa ręka na wszystkich Twoich wrogów; niech znajdzie Twa prawica tych, co nienawidzą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twoja dosięgnie wszystkich nieprzyjaciół twoich, Prawica twoja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dosięgnie Twa ręka wszystkich Twoich wrogów, niech Twoja prawica dosięgnie tych,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Twa ręka dosięgnie wszystkich Twoich wrogów, niech Twoja prawa ręka znajdzie tych, co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Dosięgniesz swym ramieniem wszystkich Twoich wrogów, prawica Twa dosięgnie tych, co żywią nienawiść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поклав надію на Господа, хай його спасе. Хай його спасе, бо Він його бажає.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ręka dosięgnie wszystkich Twoich wrogów; Twa prawica znajdzie Twoich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z nich jakby piec ognisty w czasie wyznaczonym na twoją uwagę. JAHWE w swym gniewie ich pochłonie i ogień ich strawi.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ww. 9-13 to wypowiedź skierowana do króla, dlatego zaimki osobowe pisane są małą literą.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2024-04-27T10:13:54Z</dcterms:modified>
</cp:coreProperties>
</file>