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Boże, mój Boże,* dlaczego mnie opuściłeś?** Słowa mojego krzyku*** **** są tak dalekie od mego wybawienia.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pomóż mi, πρόσχες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27:46&lt;/x&gt;; &lt;x&gt;480 15:34&lt;/x&gt;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mojego krzyku, ׁ</w:t>
      </w:r>
      <w:r>
        <w:rPr>
          <w:rtl/>
        </w:rPr>
        <w:t>שַאֲגָתִי</w:t>
      </w:r>
      <w:r>
        <w:rPr>
          <w:rtl w:val="0"/>
        </w:rPr>
        <w:t xml:space="preserve"> (sza’agati): w G: wykroczeń moich, παραπτωμάτων μου, hbr. ׁ</w:t>
      </w:r>
      <w:r>
        <w:rPr>
          <w:rtl/>
        </w:rPr>
        <w:t>שְגָאַתִי</w:t>
      </w:r>
      <w:r>
        <w:rPr>
          <w:rtl w:val="0"/>
        </w:rPr>
        <w:t xml:space="preserve"> (szega’ati); całe zaś wyrażenie w G: dalekie od mojego zbawienia są spisy moich wykroczeń.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3:24&lt;/x&gt;; &lt;x&gt;230 32:3&lt;/x&gt;; &lt;x&gt;230 38:9&lt;/x&gt;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2024-04-29T11:35:58Z</dcterms:modified>
</cp:coreProperties>
</file>