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– dla Jedutuna.*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Jedutun, </w:t>
      </w:r>
      <w:r>
        <w:rPr>
          <w:rtl/>
        </w:rPr>
        <w:t>יְדּותּון</w:t>
      </w:r>
      <w:r>
        <w:rPr>
          <w:rtl w:val="0"/>
        </w:rPr>
        <w:t xml:space="preserve"> , czyli: sławiący, wdzięczny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62:1&lt;/x&gt;; &lt;x&gt;230 77:1&lt;/x&gt;; &lt;x&gt;130 9:16&lt;/x&gt;; &lt;x&gt;130 16:38&lt;/x&gt;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2024-04-30T21:39:13Z</dcterms:modified>
</cp:coreProperties>
</file>