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mu władzę nad dziełami swych rąk, Wszystko złożyłeś mu pod stopy:*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przekładzie ww. 6-7 można wszystko odnieść do przeszłości: Uczyniłeś go niewiele mniejszym od Boga,/ Uwieńczyłeś chwałą i godnością./ Powierzyłeś mu władzę nad dziełami swych rąk,/ Wszystko złożyłeś mu pod stopy. Czasowniki tych wersetów zdają się jednak układać w strukturę chiastyczną, przez co być może Psalmista chciał zaznaczyć z jednej strony to, co Bóg uczynił dla człowieka w przeszłości, a z drugiej to, co uczyni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1:26-30&lt;/x&gt;; &lt;x&gt;10 9:2&lt;/x&gt;; &lt;x&gt;530 15:27&lt;/x&gt;; &lt;x&gt;560 1:22&lt;/x&gt;; &lt;x&gt;650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2024-04-28T14:18:20Z</dcterms:modified>
</cp:coreProperties>
</file>