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kłótni jest jak wypuszczenie wody, więc zaniechaj tego, zanim wybuchnie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kłótni jest jak przerwanie tamy — zaniechaj tego, zanim wybuchnie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zaczyna kłótnię,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co puszcza wodę;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zaniechaj sporu, zanim wybuchnie.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zaczyna zwadę, jest jako ten, co przekopuje wodę; przetoż niż się zwada rozsili, zaniechaj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spuszcza wodę, początkiem jest swarów, i niżli odniesie lekkość, odstępuje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Kłótnie zaczynać, to dać upust wodzie, nim spór wybuchnie, uciekaj!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wywołuje zwadę, jest jak ten, kto wypuszcza wodę; więc zaniechaj tego, zanim spór wybuchnie.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kłótni jest jak uwolnienie wody, wycofaj się, zanim spór wybuchnie.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Zaczynać kłótnie - to jakby dać upust wodzie. Wycofaj się, zanim spór wybuchnie!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wszczyna zwady, spuszcza wodę [z tamy]; nim się więc kłótnia rozpłomieni, ty się wycofaj.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Влада праведности дає силу словам, а повстання і бійка випереджує нужду.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wszczyna się kłótnia, to jakby ktoś rozpętał fale; więc zaniechaj jej zanim wybuchnie zwada.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sporu to tak, jakby ktoś wypuszczał wody; zanim więc wybuchnie kłótnia, odejdź.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17:14&lt;/x&gt; wg G: Władanie sprawiedliwe nadaje słowom moc, niezgoda zaś i kłótnia poprzedzają niedostatek.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2024-04-29T02:42:28Z</dcterms:modified>
</cp:coreProperties>
</file>