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dociekania, woli wyjawiać to, co ma na sercu.*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dochodzić sensu spraw, wystarcza mu, że mówi to, co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ma upodobania w rozumie, lecz w tym, co serce mu objawia.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głupi w roztropności, ale w tem, co mu objawia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przyjmuje głupi słów roztropności, chybabyś to powiadał, co ma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nie ma upodobania w rozwadze, tylko w ujawnieniu swej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roztropności, lecz chętnie wyjawia to, co ma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ma upodobania w rozwadze, dlatego obnaża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ma upodobania w roztropności, a tylko w pomysłach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znajduje upodobania w rozwadze, tylko w ujawnianiu [wnętrza]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Мудрости не потребує той, в кого брак розуму, бо радше водиться безумністю.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pożąda rozsądku, a tylko tego, co mu objawia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znajduje upodobania w rozeznaniu, chyba że po to, by się obnażyło 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wyjawiać to, co ma na sercu : wg G: być wiedziony przez głupotę, μᾶλλον γὰρ ἄγεται ἀφροσύνῃ.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12:23&lt;/x&gt;; &lt;x&gt;240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2024-04-29T05:55:34Z</dcterms:modified>
</cp:coreProperties>
</file>