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lwa,* lecz jego przychylność jak rosa na trawie.**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 a jego przychylność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a jego przychylność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Zapalczywość królewska jest jako ryk lwięcia; ale łaska jego jest jako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ryk lwi, tak i gniew królewski, a jako rosa na trawie, tak też wesoła twarz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ryk lwa zagniewanie króla, jego życzliwość to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 lecz jego łaska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jego życzliwość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natomiast jego życzliwość jest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jest jak ryk lwa, ale jak rosa na trawie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 охоплює мужа-жінку, а душа бездільного голодуватиме.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a jego łaska jak rosa na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Złość króla jest jak pomruk młodego grzywiastego lwa, lecz jego dobra wola jest jak rosa na roślinach.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20:2&lt;/x&gt;; &lt;x&gt;370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16:14-15&lt;/x&gt;; &lt;x&gt;240 28:15&lt;/x&gt;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2024-04-29T12:44:09Z</dcterms:modified>
</cp:coreProperties>
</file>