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1746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pomruk lwa,* lecz jego przychylność jak rosa na trawie.**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20:2&lt;/x&gt;; &lt;x&gt;370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16:14-15&lt;/x&gt;; &lt;x&gt;240 28:15&lt;/x&gt;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2024-04-29T10:06:12Z</dcterms:modified>
</cp:coreProperties>
</file>