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 a kłótliwa żona jest jak ciągłe kapanie.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swego ojca, a kłótliwa żona jest jak nieustanne kapanie z 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ojcu swemu, a żona swarliwa jest jako ustawiczne kapanie przez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Żałość ojcowa syn głupi, a dach ustawicznie kapający swarliwa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Strapieniem dla ojca syn niemądry, a dachem cieknącym kłótnie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swojego ojca, a kłótliwa kobieta jest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utrapieniem dla ojca, kłótnie żony to nieustanne kapanie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zmartwieniem ojca, a kłótliwa żona jest jak dach, który przecieka.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jest utrapieniem dla ojca, a kłótliwa żona jak kropla spadająca ustawicznie [z dachu].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заповідь, зберігає свою душу, а хто не зважає на свої дороги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Nieszczęściem dla ojca jest głupi syn, a swarliwość kobiety jak stale cieknąca rynna.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głupi oznacza nieszczęścia dla swego ojca, a swary żony są jak cieknący dach, który każdego odpędza.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2024-04-29T13:51:15Z</dcterms:modified>
</cp:coreProperties>
</file>