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13"/>
        <w:gridCol w:w="52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swojego ojca, bo cię zrodził, i nie gardź swoją matką dlatego, że stara.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swojego ojca, ponieważ cię zrodził, i nie gardź swoją matką tylko dlatego, że jest już starsza.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ojca, który cię spłodził, a nie gardź matką, gdy się zestarzeje.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ojca twego, który cię spłodził, a nie pogardzaj matką twoją, gdy się zstarzeje.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ojca twego, który cię zrodził, a nie gardzi, gdy się zstarzeje matka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ojca, który cię zrodził, i nie gardź swą matką, bo jest staruszką.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swojego ojca, bo on cię zrodził, i nie gardź swoją matką, dlatego że jest staruszką.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swego ojca, który dał ci życie, nie gardź matką, gdy się zestarzeje.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ojca, który dał ci życie, i nie gardź matką nawet w jej starości.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ojca, który cię zrodził, nie gardź matką swoją, gdy się zestarzała.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Сину, слухай батька, що тебе породив, і не негодуй бо твоя матір постарілася.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twojego ojca, który cię spłodził i nie pogardzaj twoją matką dlatego, że się zestarzała.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swego ojca, który cię spłodził, i nie gardź swą matką – tylko dlatego, że się zestarzała.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2024-05-19T03:13:55Z</dcterms:modified>
</cp:coreProperties>
</file>