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sprowadza prawych na złą drogę, ten wpada we własny dół; lecz nienaganni odziedziczą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2024-04-30T17:42:50Z</dcterms:modified>
</cp:coreProperties>
</file>