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zabiega o względy władcy,* tymczasem sąd nad człowiekiem zależy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 oblicze władcy.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2024-04-28T06:46:06Z</dcterms:modified>
</cp:coreProperties>
</file>