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on z powodu braku karności i zbłądzi przez swoją wielką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2024-05-02T13:07:01Z</dcterms:modified>
</cp:coreProperties>
</file>