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1681"/>
        <w:gridCol w:w="6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pożytek* ** ma człowiek z całego swojego trudu, który znosi pod słońcem?***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Chodzi o pożytek l. korzyść, </w:t>
      </w:r>
      <w:r>
        <w:rPr>
          <w:rtl/>
        </w:rPr>
        <w:t>יִתְרֹון</w:t>
      </w:r>
      <w:r>
        <w:rPr>
          <w:rtl w:val="0"/>
        </w:rPr>
        <w:t xml:space="preserve"> (jitron), ostateczną; słowo pojawia się tylko w Kzn.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3:17-19&lt;/x&gt;; &lt;x&gt;290 65:17-23&lt;/x&gt;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2024-04-19T20:03:25Z</dcterms:modified>
</cp:coreProperties>
</file>