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6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śmiechu urządzamy przyjęcie, wino rozwesela życie* – a pieniądz jest odpowiedzią** na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Przyjęcia są dla zabawy, wino rozwesela życie — a pieniądz jest odpowiedzią na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uciechy wyprawia się ucztę i wino rozwesela życie, ale pieniądze umożliwiają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uweselenia gotują uczty, i wino rozwesela żywot; ale pieniądze do wszystkiego dopomagają.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śmiech czynią chleb, a wino, żeby zażywali żywi, a pieniądzam wszytko jest posłuszno.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zabawy gotują biesiadę i wino życie rozwesela, a pieniądz na wszystko pozwala.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Ucztę urządza się dla zabawy, a wino rozwesela życie. Pieniądz umożliwia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uczta trwa w najlepsze, wino pobudza do radości, a pieniądz pozwala na wszystko,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wyprawiają uczty dla rozrywki, wino rozwesela im życie, a pieniądz pozwala im wszystko osiągnąć.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uciechy wyprawia się uczty, wino uwesela życie, a pieniądz zapewnia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радість роблять хліб, і вино веселить живих, і усі послухаються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zabawy wyprawiają uczty, wino rozwesela życie, a pieniądz pozwala na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jest dla radosnego śmiechu pracowników, a wino rozwesela życie, lecz pieniądze wywołują odzew we wszystkim.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9:13&lt;/x&gt;; &lt;x&gt;230 104:15&lt;/x&gt;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odpowiada na wszystko.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2024-04-27T10:30:42Z</dcterms:modified>
</cp:coreProperties>
</file>