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czasie drogi, gdy głupi nią kroczy, jego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 — w ten sposób wobec wszystkich zdradza swą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rozumu, i mówi wszystkim,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ten czas, gdy głupi drogą idzie, serce jego niedostatek cierpi; bo pokazuje wszystkim, że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drodze, kiedy głupi chodzi, sam będąc szalonym, wszytkie ma za głupie.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rozwagi i mówi o każdym: To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którejkolwiek drodze idzie głupi, widać, że brakuje mu rozumu; i w ten sposób mówi do wszystkich,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głupiec idzie drogą, w ogóle nie myśli i tym samym daje wszystkim do zrozumienia,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wyszedłszy na drogę, głupiec zachowuje się nierozumnie i myśli, że wszyscy inni są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głupiec ruszy w drogę, brakuje mu rozsądku i mówi do wszystkich: ”To jest głupiec!”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безумний іде дорогою, забракне в нього серця, і те, що він думає, все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jakiejkolwiek drodze chodzi głupi brakuje mu rozumu, i rozpowiada wszystkim, że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jakąkolwiek drogą idzie głupi, nie dostaje mu serca i mówi każdemu, że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2024-04-27T05:51:05Z</dcterms:modified>
</cp:coreProperties>
</file>