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dziele wywołuje zazdrość jednego człowieka względem drugiego.* To również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działaniu wywołuje zawiść jednych względem drugich.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też, że wszelka praca i każde dobre dzieło wywołują tylko zazdrość jednego wobec drugiego.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widział, że wszelaka praca i każde dzieło dobre jest ku zazdrosci jednych drugim. I toć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przypatrzałem się wszelakim pracam ludzkim i zabiegi obaczyłem, że podległy jest zazdrości ludzkiej: i w tym tedy marność jest i praca zbyteczna.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też, że wszelki trud i wszelkie powodzenie w pracy rodzi u bliźniego zazdrość.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wszelki trud i wszelkie powodzenie w pracy wywołuje tylko zazdrość jednego względem drugiego.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wszelkiej pracy i korzyściom, które z niej płyną. Wszystkim kieruje wzajemna zawiść. I 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 też, że ludzie się trudzą i wkładają cały wysiłek w swoją pracę jedynie po to, aby wypaść lepiej od innych. Także to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wszelki trud i wszelkie osiągnięcia w pracy wywodzą się z wzajemnej zazdrości.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ввесь труд і всю сміливість творива, бо воно ревнощі чоловіка до свого друга.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cały trud i całą sprawność w każdej czynności że to tylko współzawodnictwo jednego wobec drugiego.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wszelki trud i wszelką biegłość w pracy, że oznacza to rywalizowanie jednego z drugim;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człowieka względem jego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2024-04-29T16:32:35Z</dcterms:modified>
</cp:coreProperties>
</file>