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 się zaś bezbożnemu, nie będzie dobrze temu, w którym nie ma bojaźni przed Bogiem, taki nie przedłuży swych dni, nie ułożą mu się one w długi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niegodziwemu nie szczęści się i nie przedłuży on swoich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przeminą 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cień, ponieważ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niezbożnemu nie dobrze będzie, ani się przedłużą dni jego, owszem pomija jako cień, przeto, iż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niezbożnemu i dni jego nie przedłużają się; ale niech przemijają jako cień, którzy się nie boją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zaś złoczyńcy, i podobny do cienia, nie przedłuża on swych dni, dlatego że nie ma w nim bojaźni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grzesznik postępuje źle i mimo to długo żyje. Ja jednak wiem, że dobrze powodzić się będzie tym, którzy się boją Boga, tym,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Nieprawym zaś nie będzie się powodzić, ich życie nie wydłuży się jak cień, gdyż 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natomiast nie będzie szczęśliwy i jego życie przeminie jak cień, właśnie dlatego, że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jednak grzesznikowi, który - do cienia podobny - nie będzie miał długiego życia, bo się Boga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добра для безбожного, і не продовжить днів в тіні той, хто не боїться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niegodziwemu nie powiedzie się dobrze. Także nieprzedłużone, jakby cień będą trwały jego dni, dlatego że nie obawia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niegodziwcowi wcale się nie powiedzie ani nie przedłuży on swoich dni, które są jak cień, ponieważ nie odczuwa 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2024-05-01T04:58:00Z</dcterms:modified>
</cp:coreProperties>
</file>