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 — jedz radośnie swój chleb i pij w dobrej myśli wino, bo Bóg już przejrzał twe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z radością swój chleb i pij z wesołym sercem swe wino, gdyż Bóg już przyjął twoje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jedz z radością chleb twój, a pij z dobrą myślą wino twoje; albowiem już wdzięczne są Bogu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 a jedz chleb swój z weselem, a pij wino swe z radością: bo się uczynki twoje Bogu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weselu chleb swój spożywaj i w radości pij swoje wino. Już bowiem Bóg przyjął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jedz radośnie swój chleb i pij w dobrym nastroju swoje wino, gdyż Bogu już dawno miłą jest ta twoja czynność.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chleb z radością, a wino pij w pogodzie ducha, gdyż Bóg już spojrzał łaskawie na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Dalej! Jedz w radości swój chleb i pij wino z ochotą w sercu, bo Bóg już upodobał sobie twoje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radości chleb swój spożywaj, z weselem w sercu pij swoje wino, Bóg znajduje już bowiem upodobanie w twoich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їж твій хліб у веселості і пий твоє вино добрим серцем, бо вже Бог вподобав твої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wesoło spożywaj twój chleb i z pogodną myślą pij twoje wino; gdyż Bóg już się dawno zgodził na te twoje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pokarm swój jedz z radością i wino swe pij z dobrym sercem, gdyż prawdziwy Bóg już znalazł upodobanie w twoich uczynkach.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2024-04-29T16:48:49Z</dcterms:modified>
</cp:coreProperties>
</file>