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słoniowej; twoje oczy jak sadzawki Cheszbonu przy bramie Bat-Rabbim; twój nos jak wieża Libanu zwrócona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słoniowych; oczy twoje jako sadzawki w Hesebon podle bramy Batrabim; nos twój jako wieża na Libanie,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jako wieża z kości słoniowej. Oczy twoje jako sadzawki w Hesebonie, które są przy bramie córki mnóstwa. Nos twój jako wieża Libańska, która patrzy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twa jak wieża ze słoniowej kości. Oczy twe jak sadzawki w Cheszbonie, u bramy Bat-Rabbim. Nos twój jak baszta Libanu, spoglądająca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twoje są jak dwoje koźląt, jak bliźniacze jagnięta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близнюки серни.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jak młode jelonki, jak dwoje sarnich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Oczy twoje jak sadzawki w Cheszbonie, koło bram Bat-Rabbim. Nos twój jest jak wieża Libanu, spoglądająca ku Damaszkowi.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2024-04-28T18:22:42Z</dcterms:modified>
</cp:coreProperties>
</file>