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Asyryjczykowi,* lasce mojego gniewu!** W jego ręku jest rózga mojego wzburzenia!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Asyryjczykowi, lasce mojego gniewu! W jego ręku jest rózga mojego wzburzenia!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Asyryjczyk, rózga mego gniewu; w jego ręku jest kij mojego oburzenia.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Assurowi, rózdze gniewu mego! chociaż kij rozgniewania mego jest w ręku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Assurowi! Rózga gniewu mego i kij on jest: w ręce ich rozgniewanie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Asyrii, rózdze mego gniewu i biczowi mocy mej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Asyryjczykowi, lasce mojego gniewu, w którego ręku jest rózga mojej zawziętości.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Asyrii – rózdze Mego gniewu! Kij Mego oburzenia jest w jej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Asyrii, która jest rózgą mego gniewu! W jej rękach znajduje się laska mej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Asyrii, rózdze mego gniewu! Bicz w jej ręku jest [narzędziem] mojej surowości.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Ассирійцям. Палиця мого гніву і люті є в їхніх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Aszurowi – rózdze Mojego gniewu, u którego maczugą w jego ręce jest Moje rozjątrzenie.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”Ach, ten Asyryjczyk, rózga mego gniewu, a także kij, który jest w ich ręku ze względu na moje potępienie!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16:4&lt;/x&gt;; &lt;x&gt;290 14:24-27&lt;/x&gt;; &lt;x&gt;430 2:13-15&lt;/x&gt;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22:22&lt;/x&gt;; &lt;x&gt;510 2:22-23&lt;/x&gt;; &lt;x&gt;510 4:27-28&lt;/x&gt;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2024-04-28T14:52:29Z</dcterms:modified>
</cp:coreProperties>
</file>