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75"/>
        <w:gridCol w:w="2032"/>
        <w:gridCol w:w="54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mężczyźni padną od miecza, a twoi mocarze – w walce.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2024-04-30T08:43:49Z</dcterms:modified>
</cp:coreProperties>
</file>