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w tym roku – co wyrośnie samo, a w drugim roku – co dziko,* a w trzecim roku – siejcie i żnijcie, i zakładajcie** winnice, i spożywajcie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dziko, ׁ</w:t>
      </w:r>
      <w:r>
        <w:rPr>
          <w:rtl/>
        </w:rPr>
        <w:t>שָחִיס</w:t>
      </w:r>
      <w:r>
        <w:rPr>
          <w:rtl w:val="0"/>
        </w:rPr>
        <w:t xml:space="preserve"> (szachis), a w &lt;x&gt;120 19:29&lt;/x&gt; </w:t>
      </w:r>
      <w:r>
        <w:rPr>
          <w:rtl/>
        </w:rPr>
        <w:t>סָחִיׁש</w:t>
      </w:r>
      <w:r>
        <w:rPr>
          <w:rtl w:val="0"/>
        </w:rPr>
        <w:t xml:space="preserve"> (sachisz),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zakładajcie, </w:t>
      </w:r>
      <w:r>
        <w:rPr>
          <w:rtl/>
        </w:rPr>
        <w:t>וְנִטְעּו</w:t>
      </w:r>
      <w:r>
        <w:rPr>
          <w:rtl w:val="0"/>
        </w:rPr>
        <w:t xml:space="preserve"> (wenit‘u): w 1QIsa a : i zakładać, </w:t>
      </w:r>
      <w:r>
        <w:rPr>
          <w:rtl/>
        </w:rPr>
        <w:t>נטוע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2024-04-29T03:12:43Z</dcterms:modified>
</cp:coreProperties>
</file>