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 owoc* warg:** Pokój! Pokój*** dalekiemu i bliskiemu!**** – mówi Pan – i: Ja go uleczę.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na usta słowa: Pokój! Pokój dalekim i bliskim! — mówi JAHWE — oraz: Ja go uleczę!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Stworzę owoc warg: Pokój, pokój dalekiemu i bliskiemu, mówi PAN; i tak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Stworzę owoc warg, pokój dalekiemu i bliskiemu, mówi Pan; a tak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Stworzyłem owoc warg pokój, pokój temu, który jest daleko i który blizu, mówi JAHWE, i uzdrowiłem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przywołując na wargi ich dziękczynienie: Pokój! Pokój dalekim i bliskim! - mówi Pan - Ja go uleczę.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 owoc na ich wargach w postaci słów: Pokój! Pokój dalekiemu i bliskiemu - mówi Pan, Ja go uleczę.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zawoła: Pokój! Pokój dalekim i bliskim! – mówi JAHWE. Ja go uleczę!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powód do radości. Pokój, pokój temu, kto daleki, i temu, kto bliski! Ja go uleczę!”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[radości] na wargach wywołam: - Pokój, pokój dalekim i bliskim! - mówi Jahwe. - Chcę ich uleczyć!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на мир тим, що є далеко і близько. І сказав Господь: Оздоровлю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słowo ust: Pokój, pokój dalekiemu i bliskiemu – mówi WIEKUISTY, i go uzdrowię.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stwarzam owoc warg. Trwały pokój będzie dla tego, który jest daleko, oraz dla tego, który jest blisko – rzekł JAHWE – i ja go uzdrowię”.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owoc, wg ketiw </w:t>
      </w:r>
      <w:r>
        <w:rPr>
          <w:rtl/>
        </w:rPr>
        <w:t>נּוב</w:t>
      </w:r>
      <w:r>
        <w:rPr>
          <w:rtl w:val="0"/>
        </w:rPr>
        <w:t xml:space="preserve"> (nuw), hl; wg qere i 1QIsa a </w:t>
      </w:r>
      <w:r>
        <w:rPr>
          <w:rtl/>
        </w:rPr>
        <w:t>נִיב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stwarzając owoc warg : ּ</w:t>
      </w:r>
      <w:r>
        <w:rPr>
          <w:rtl/>
        </w:rPr>
        <w:t>בֹורֵא נִיב ׂשְפָתָיִם</w:t>
      </w:r>
      <w:r>
        <w:rPr>
          <w:rtl w:val="0"/>
        </w:rPr>
        <w:t xml:space="preserve"> : być może inny podział znaków: stwarzam Ja na wargach : ּ</w:t>
      </w:r>
      <w:r>
        <w:rPr>
          <w:rtl/>
        </w:rPr>
        <w:t>בֹורֵא אנִיּבְׂשְפָתָיִם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Pokój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2024-04-27T16:25:07Z</dcterms:modified>
</cp:coreProperties>
</file>